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left"/>
        <w:rPr>
          <w:rFonts w:ascii="黑体" w:hAnsi="黑体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附件2</w:t>
      </w: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after="156" w:afterLines="50"/>
        <w:jc w:val="center"/>
        <w:outlineLvl w:val="0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第三批国家级一流本科课程申报推荐汇总表</w:t>
      </w:r>
    </w:p>
    <w:p>
      <w:pPr>
        <w:spacing w:line="380" w:lineRule="exact"/>
        <w:ind w:firstLine="160" w:firstLineChars="50"/>
        <w:rPr>
          <w:rFonts w:hint="eastAsia" w:ascii="仿宋_GB2312" w:hAnsi="仿宋_GB2312" w:eastAsia="仿宋_GB2312" w:cs="仿宋_GB2312"/>
          <w:sz w:val="32"/>
          <w:szCs w:val="28"/>
        </w:rPr>
      </w:pPr>
    </w:p>
    <w:p>
      <w:pPr>
        <w:spacing w:line="380" w:lineRule="exact"/>
        <w:ind w:firstLine="160" w:firstLineChars="5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 xml:space="preserve">推荐单位名称（公章）： </w:t>
      </w:r>
      <w:r>
        <w:rPr>
          <w:rFonts w:hint="eastAsia" w:ascii="仿宋_GB2312" w:hAnsi="仿宋_GB2312" w:eastAsia="仿宋_GB2312" w:cs="仿宋_GB2312"/>
          <w:sz w:val="32"/>
          <w:szCs w:val="36"/>
        </w:rPr>
        <w:t>年  月  日</w:t>
      </w:r>
    </w:p>
    <w:tbl>
      <w:tblPr>
        <w:tblStyle w:val="5"/>
        <w:tblW w:w="140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117"/>
        <w:gridCol w:w="2370"/>
        <w:gridCol w:w="2510"/>
        <w:gridCol w:w="1050"/>
        <w:gridCol w:w="1180"/>
        <w:gridCol w:w="4327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序号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申报</w:t>
            </w:r>
          </w:p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课程名称</w:t>
            </w: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课程类别</w:t>
            </w:r>
          </w:p>
        </w:tc>
        <w:tc>
          <w:tcPr>
            <w:tcW w:w="105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专业类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"/>
              </w:rPr>
              <w:t>代码</w:t>
            </w: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课程负责人</w:t>
            </w:r>
          </w:p>
        </w:tc>
        <w:tc>
          <w:tcPr>
            <w:tcW w:w="432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其他主要成员</w:t>
            </w:r>
          </w:p>
        </w:tc>
        <w:tc>
          <w:tcPr>
            <w:tcW w:w="73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机械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机电传动控制</w:t>
            </w: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线上线下混合式</w:t>
            </w:r>
          </w:p>
        </w:tc>
        <w:tc>
          <w:tcPr>
            <w:tcW w:w="105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0802</w:t>
            </w: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廖映华</w:t>
            </w:r>
          </w:p>
        </w:tc>
        <w:tc>
          <w:tcPr>
            <w:tcW w:w="432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黄波、李航、付鸽、刘高君</w:t>
            </w:r>
          </w:p>
        </w:tc>
        <w:tc>
          <w:tcPr>
            <w:tcW w:w="73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机械</w:t>
            </w:r>
          </w:p>
        </w:tc>
        <w:tc>
          <w:tcPr>
            <w:tcW w:w="23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人机工程学</w:t>
            </w: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线上线下混合式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0802</w:t>
            </w: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张玲玉</w:t>
            </w:r>
          </w:p>
        </w:tc>
        <w:tc>
          <w:tcPr>
            <w:tcW w:w="43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罗怀林、许雯娜、郭伟东、刘祥杰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机械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化工设备机械基础</w:t>
            </w: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线上线下混合式</w:t>
            </w:r>
          </w:p>
        </w:tc>
        <w:tc>
          <w:tcPr>
            <w:tcW w:w="105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0802</w:t>
            </w: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曾涛</w:t>
            </w:r>
          </w:p>
        </w:tc>
        <w:tc>
          <w:tcPr>
            <w:tcW w:w="432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周敏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刘少北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石艳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干斌</w:t>
            </w:r>
          </w:p>
        </w:tc>
        <w:tc>
          <w:tcPr>
            <w:tcW w:w="73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计算机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大学计算机</w:t>
            </w: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线上线下混合式</w:t>
            </w:r>
          </w:p>
        </w:tc>
        <w:tc>
          <w:tcPr>
            <w:tcW w:w="105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0000</w:t>
            </w: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蓝集明</w:t>
            </w:r>
          </w:p>
        </w:tc>
        <w:tc>
          <w:tcPr>
            <w:tcW w:w="432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吴亚东、成新文、刘锴、郑宗良</w:t>
            </w:r>
          </w:p>
        </w:tc>
        <w:tc>
          <w:tcPr>
            <w:tcW w:w="73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化工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药物化学</w:t>
            </w: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线上线下混合式</w:t>
            </w:r>
          </w:p>
        </w:tc>
        <w:tc>
          <w:tcPr>
            <w:tcW w:w="105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0813</w:t>
            </w: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程纯儒</w:t>
            </w:r>
          </w:p>
        </w:tc>
        <w:tc>
          <w:tcPr>
            <w:tcW w:w="432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范明才、梁兴勇、梁鹏、安小丽</w:t>
            </w:r>
          </w:p>
        </w:tc>
        <w:tc>
          <w:tcPr>
            <w:tcW w:w="73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数统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数学建模</w:t>
            </w: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线上线下混合式</w:t>
            </w:r>
          </w:p>
        </w:tc>
        <w:tc>
          <w:tcPr>
            <w:tcW w:w="105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0701</w:t>
            </w: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兰恒友</w:t>
            </w:r>
          </w:p>
        </w:tc>
        <w:tc>
          <w:tcPr>
            <w:tcW w:w="432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卢天秀、李天增、刘长江、张先君</w:t>
            </w:r>
          </w:p>
        </w:tc>
        <w:tc>
          <w:tcPr>
            <w:tcW w:w="73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经济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农村发展概论</w:t>
            </w: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线上线下混合式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1203</w:t>
            </w:r>
          </w:p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李启宇</w:t>
            </w:r>
          </w:p>
        </w:tc>
        <w:tc>
          <w:tcPr>
            <w:tcW w:w="43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刘飞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樊玉然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黄元斌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王艳红</w:t>
            </w:r>
          </w:p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73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土木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结构力学</w:t>
            </w: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线下</w:t>
            </w:r>
          </w:p>
        </w:tc>
        <w:tc>
          <w:tcPr>
            <w:tcW w:w="105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0810</w:t>
            </w: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刘文方</w:t>
            </w:r>
          </w:p>
        </w:tc>
        <w:tc>
          <w:tcPr>
            <w:tcW w:w="432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钟小兵、李红梅、郭毅、李佳</w:t>
            </w:r>
          </w:p>
        </w:tc>
        <w:tc>
          <w:tcPr>
            <w:tcW w:w="73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自信</w:t>
            </w:r>
          </w:p>
        </w:tc>
        <w:tc>
          <w:tcPr>
            <w:tcW w:w="2370" w:type="dxa"/>
            <w:vAlign w:val="center"/>
          </w:tcPr>
          <w:p>
            <w:pPr>
              <w:spacing w:line="560" w:lineRule="exact"/>
              <w:ind w:right="28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电磁场理论</w:t>
            </w:r>
          </w:p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线下</w:t>
            </w:r>
          </w:p>
        </w:tc>
        <w:tc>
          <w:tcPr>
            <w:tcW w:w="1050" w:type="dxa"/>
            <w:vAlign w:val="center"/>
          </w:tcPr>
          <w:p>
            <w:pPr>
              <w:spacing w:line="560" w:lineRule="exact"/>
              <w:ind w:right="28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0807</w:t>
            </w:r>
          </w:p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吴浩</w:t>
            </w:r>
          </w:p>
        </w:tc>
        <w:tc>
          <w:tcPr>
            <w:tcW w:w="432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王晶、文宇桥、王建武、冯小平</w:t>
            </w:r>
          </w:p>
        </w:tc>
        <w:tc>
          <w:tcPr>
            <w:tcW w:w="73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生工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酒类风味化学</w:t>
            </w: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线下</w:t>
            </w:r>
          </w:p>
        </w:tc>
        <w:tc>
          <w:tcPr>
            <w:tcW w:w="105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0827</w:t>
            </w: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刘君</w:t>
            </w:r>
          </w:p>
        </w:tc>
        <w:tc>
          <w:tcPr>
            <w:tcW w:w="432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罗惠波、赵金松、袁思棋、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边名鸿</w:t>
            </w:r>
          </w:p>
        </w:tc>
        <w:tc>
          <w:tcPr>
            <w:tcW w:w="73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音乐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中国民族民间舞蹈</w:t>
            </w: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线上</w:t>
            </w:r>
          </w:p>
        </w:tc>
        <w:tc>
          <w:tcPr>
            <w:tcW w:w="105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1302</w:t>
            </w: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江源</w:t>
            </w:r>
          </w:p>
        </w:tc>
        <w:tc>
          <w:tcPr>
            <w:tcW w:w="432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靳波、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王越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、李罡、韩玥</w:t>
            </w:r>
          </w:p>
        </w:tc>
        <w:tc>
          <w:tcPr>
            <w:tcW w:w="73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教心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大学生心理健康教育</w:t>
            </w: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线上</w:t>
            </w:r>
          </w:p>
        </w:tc>
        <w:tc>
          <w:tcPr>
            <w:tcW w:w="105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0711</w:t>
            </w: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赵雪</w:t>
            </w:r>
          </w:p>
        </w:tc>
        <w:tc>
          <w:tcPr>
            <w:tcW w:w="432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沈明泓，谢华，张翼，李博，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刘广林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郎敏，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吕坤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庞瑜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王小玲</w:t>
            </w:r>
          </w:p>
        </w:tc>
        <w:tc>
          <w:tcPr>
            <w:tcW w:w="73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生工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二氧化氯高效清洁漂白虚拟仿真实验</w:t>
            </w: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虚拟仿真实验教学</w:t>
            </w:r>
          </w:p>
        </w:tc>
        <w:tc>
          <w:tcPr>
            <w:tcW w:w="105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0817</w:t>
            </w: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李文俊</w:t>
            </w:r>
          </w:p>
        </w:tc>
        <w:tc>
          <w:tcPr>
            <w:tcW w:w="432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杨玲、张永奇、朱家添、于自强</w:t>
            </w:r>
          </w:p>
        </w:tc>
        <w:tc>
          <w:tcPr>
            <w:tcW w:w="73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化环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氟利昂F142b槽区危险辨识及泄漏事故应急救援虚拟仿真实验</w:t>
            </w: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虚拟仿真实验教学</w:t>
            </w:r>
          </w:p>
        </w:tc>
        <w:tc>
          <w:tcPr>
            <w:tcW w:w="1050" w:type="dxa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0829</w:t>
            </w: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颜杰</w:t>
            </w:r>
          </w:p>
        </w:tc>
        <w:tc>
          <w:tcPr>
            <w:tcW w:w="432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符宇航、马智会、李建、刘应乐</w:t>
            </w:r>
          </w:p>
        </w:tc>
        <w:tc>
          <w:tcPr>
            <w:tcW w:w="73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117" w:type="dxa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化工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甲醇合成工艺3D虚拟现实仿真实习</w:t>
            </w:r>
          </w:p>
        </w:tc>
        <w:tc>
          <w:tcPr>
            <w:tcW w:w="25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虚拟仿真实验教学</w:t>
            </w:r>
          </w:p>
        </w:tc>
        <w:tc>
          <w:tcPr>
            <w:tcW w:w="105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/>
                <w:sz w:val="32"/>
              </w:rPr>
              <w:t>0813</w:t>
            </w:r>
          </w:p>
        </w:tc>
        <w:tc>
          <w:tcPr>
            <w:tcW w:w="1180" w:type="dxa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黄斌</w:t>
            </w:r>
          </w:p>
        </w:tc>
        <w:tc>
          <w:tcPr>
            <w:tcW w:w="432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郝世雄、杜怀明、汤秀华、程德军</w:t>
            </w:r>
          </w:p>
        </w:tc>
        <w:tc>
          <w:tcPr>
            <w:tcW w:w="73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3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说明：1.课程类别：线上、线下、线上线下混合式、虚拟仿真实验教学、社会实践五类课程之一；</w:t>
      </w:r>
    </w:p>
    <w:p>
      <w:pPr>
        <w:spacing w:line="38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"/>
        </w:rPr>
      </w:pPr>
      <w:r>
        <w:rPr>
          <w:rFonts w:hint="eastAsia" w:ascii="仿宋" w:hAnsi="仿宋" w:eastAsia="仿宋" w:cs="仿宋"/>
          <w:sz w:val="28"/>
          <w:szCs w:val="28"/>
          <w:lang w:val="en-US" w:eastAsia="zh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2.专业类代码指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《普通高等学校本科专业目录（2022）》中的专业类代码（四位数字）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"/>
        </w:rPr>
        <w:t>。</w:t>
      </w:r>
    </w:p>
    <w:sectPr>
      <w:footerReference r:id="rId3" w:type="default"/>
      <w:footerReference r:id="rId4" w:type="even"/>
      <w:pgSz w:w="16838" w:h="11906" w:orient="landscape"/>
      <w:pgMar w:top="1800" w:right="1440" w:bottom="1800" w:left="1440" w:header="851" w:footer="133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  <w:rFonts w:asciiTheme="minorEastAsia" w:hAnsiTheme="minorEastAsia"/>
        <w:sz w:val="28"/>
        <w:szCs w:val="28"/>
      </w:rPr>
    </w:pPr>
    <w:r>
      <w:rPr>
        <w:rStyle w:val="8"/>
        <w:rFonts w:hint="eastAsia" w:asciiTheme="minorEastAsia" w:hAnsiTheme="minorEastAsia"/>
        <w:sz w:val="28"/>
        <w:szCs w:val="28"/>
      </w:rPr>
      <w:t xml:space="preserve">— </w:t>
    </w:r>
    <w:r>
      <w:rPr>
        <w:rStyle w:val="8"/>
        <w:rFonts w:asciiTheme="minorEastAsia" w:hAnsiTheme="minorEastAsia"/>
        <w:sz w:val="28"/>
        <w:szCs w:val="28"/>
      </w:rPr>
      <w:fldChar w:fldCharType="begin"/>
    </w:r>
    <w:r>
      <w:rPr>
        <w:rStyle w:val="8"/>
        <w:rFonts w:asciiTheme="minorEastAsia" w:hAnsiTheme="minorEastAsia"/>
        <w:sz w:val="28"/>
        <w:szCs w:val="28"/>
      </w:rPr>
      <w:instrText xml:space="preserve">PAGE  </w:instrText>
    </w:r>
    <w:r>
      <w:rPr>
        <w:rStyle w:val="8"/>
        <w:rFonts w:asciiTheme="minorEastAsia" w:hAnsiTheme="minorEastAsia"/>
        <w:sz w:val="28"/>
        <w:szCs w:val="28"/>
      </w:rPr>
      <w:fldChar w:fldCharType="separate"/>
    </w:r>
    <w:r>
      <w:rPr>
        <w:rStyle w:val="8"/>
        <w:rFonts w:asciiTheme="minorEastAsia" w:hAnsiTheme="minorEastAsia"/>
        <w:sz w:val="28"/>
        <w:szCs w:val="28"/>
      </w:rPr>
      <w:t>1</w:t>
    </w:r>
    <w:r>
      <w:rPr>
        <w:rStyle w:val="8"/>
        <w:rFonts w:asciiTheme="minorEastAsia" w:hAnsiTheme="minorEastAsia"/>
        <w:sz w:val="28"/>
        <w:szCs w:val="28"/>
      </w:rPr>
      <w:fldChar w:fldCharType="end"/>
    </w:r>
    <w:r>
      <w:rPr>
        <w:rStyle w:val="8"/>
        <w:rFonts w:hint="eastAsia" w:asciiTheme="minorEastAsia" w:hAnsiTheme="minorEastAsia"/>
        <w:sz w:val="28"/>
        <w:szCs w:val="28"/>
      </w:rPr>
      <w:t xml:space="preserve"> 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  <w:rFonts w:asciiTheme="minorEastAsia" w:hAnsiTheme="minorEastAsia"/>
        <w:sz w:val="28"/>
        <w:szCs w:val="28"/>
      </w:rPr>
    </w:pPr>
    <w:r>
      <w:rPr>
        <w:rStyle w:val="8"/>
        <w:rFonts w:hint="eastAsia" w:asciiTheme="minorEastAsia" w:hAnsiTheme="minorEastAsia"/>
        <w:sz w:val="28"/>
        <w:szCs w:val="28"/>
      </w:rPr>
      <w:t xml:space="preserve">— </w:t>
    </w:r>
    <w:r>
      <w:rPr>
        <w:rStyle w:val="8"/>
        <w:rFonts w:asciiTheme="minorEastAsia" w:hAnsiTheme="minorEastAsia"/>
        <w:sz w:val="28"/>
        <w:szCs w:val="28"/>
      </w:rPr>
      <w:fldChar w:fldCharType="begin"/>
    </w:r>
    <w:r>
      <w:rPr>
        <w:rStyle w:val="8"/>
        <w:rFonts w:asciiTheme="minorEastAsia" w:hAnsiTheme="minorEastAsia"/>
        <w:sz w:val="28"/>
        <w:szCs w:val="28"/>
      </w:rPr>
      <w:instrText xml:space="preserve">PAGE  </w:instrText>
    </w:r>
    <w:r>
      <w:rPr>
        <w:rStyle w:val="8"/>
        <w:rFonts w:asciiTheme="minorEastAsia" w:hAnsiTheme="minorEastAsia"/>
        <w:sz w:val="28"/>
        <w:szCs w:val="28"/>
      </w:rPr>
      <w:fldChar w:fldCharType="separate"/>
    </w:r>
    <w:r>
      <w:rPr>
        <w:rStyle w:val="8"/>
        <w:rFonts w:asciiTheme="minorEastAsia" w:hAnsiTheme="minorEastAsia"/>
        <w:sz w:val="28"/>
        <w:szCs w:val="28"/>
      </w:rPr>
      <w:t>2</w:t>
    </w:r>
    <w:r>
      <w:rPr>
        <w:rStyle w:val="8"/>
        <w:rFonts w:asciiTheme="minorEastAsia" w:hAnsiTheme="minorEastAsia"/>
        <w:sz w:val="28"/>
        <w:szCs w:val="28"/>
      </w:rPr>
      <w:fldChar w:fldCharType="end"/>
    </w:r>
    <w:r>
      <w:rPr>
        <w:rStyle w:val="8"/>
        <w:rFonts w:hint="eastAsia" w:asciiTheme="minorEastAsia" w:hAnsiTheme="minorEastAsia"/>
        <w:sz w:val="28"/>
        <w:szCs w:val="28"/>
      </w:rPr>
      <w:t xml:space="preserve"> —</w:t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mOTFkYWI4YjJlYzI3OTY3ZGYwMTU3M2MyZGFmOWYifQ=="/>
  </w:docVars>
  <w:rsids>
    <w:rsidRoot w:val="006673D8"/>
    <w:rsid w:val="0005173A"/>
    <w:rsid w:val="000519F4"/>
    <w:rsid w:val="00054963"/>
    <w:rsid w:val="0006616F"/>
    <w:rsid w:val="000B680D"/>
    <w:rsid w:val="001254B9"/>
    <w:rsid w:val="0014319B"/>
    <w:rsid w:val="00143AA3"/>
    <w:rsid w:val="001D02DF"/>
    <w:rsid w:val="001E705C"/>
    <w:rsid w:val="0020332D"/>
    <w:rsid w:val="00211972"/>
    <w:rsid w:val="00215FDA"/>
    <w:rsid w:val="00276311"/>
    <w:rsid w:val="002857C3"/>
    <w:rsid w:val="00326B58"/>
    <w:rsid w:val="00362769"/>
    <w:rsid w:val="00367B9D"/>
    <w:rsid w:val="003C6E4A"/>
    <w:rsid w:val="004074C7"/>
    <w:rsid w:val="00410236"/>
    <w:rsid w:val="00445F37"/>
    <w:rsid w:val="00447FDB"/>
    <w:rsid w:val="004A1625"/>
    <w:rsid w:val="0050291E"/>
    <w:rsid w:val="00522830"/>
    <w:rsid w:val="00530F3B"/>
    <w:rsid w:val="005934D7"/>
    <w:rsid w:val="005C45AC"/>
    <w:rsid w:val="005E0AA6"/>
    <w:rsid w:val="006673D8"/>
    <w:rsid w:val="006803C3"/>
    <w:rsid w:val="006B04BC"/>
    <w:rsid w:val="006B5EAA"/>
    <w:rsid w:val="00703D5D"/>
    <w:rsid w:val="00724B99"/>
    <w:rsid w:val="0079125E"/>
    <w:rsid w:val="007C6866"/>
    <w:rsid w:val="00801BB0"/>
    <w:rsid w:val="0084790F"/>
    <w:rsid w:val="0085661E"/>
    <w:rsid w:val="008810A9"/>
    <w:rsid w:val="009D078E"/>
    <w:rsid w:val="00A01744"/>
    <w:rsid w:val="00A73A46"/>
    <w:rsid w:val="00A92B76"/>
    <w:rsid w:val="00A93F86"/>
    <w:rsid w:val="00AA3121"/>
    <w:rsid w:val="00AD6F39"/>
    <w:rsid w:val="00AF72C1"/>
    <w:rsid w:val="00B17DCF"/>
    <w:rsid w:val="00B35E85"/>
    <w:rsid w:val="00BB1468"/>
    <w:rsid w:val="00C134DD"/>
    <w:rsid w:val="00C219FA"/>
    <w:rsid w:val="00CA54AA"/>
    <w:rsid w:val="00D1172F"/>
    <w:rsid w:val="00D30CEE"/>
    <w:rsid w:val="00D36C61"/>
    <w:rsid w:val="00D93CAF"/>
    <w:rsid w:val="00E43488"/>
    <w:rsid w:val="00E91AE1"/>
    <w:rsid w:val="00EF5CD2"/>
    <w:rsid w:val="00F45B32"/>
    <w:rsid w:val="00F97C01"/>
    <w:rsid w:val="00FA6435"/>
    <w:rsid w:val="00FA793F"/>
    <w:rsid w:val="03086ED3"/>
    <w:rsid w:val="041466A4"/>
    <w:rsid w:val="06450013"/>
    <w:rsid w:val="071159DE"/>
    <w:rsid w:val="07AC4DC8"/>
    <w:rsid w:val="07CD6512"/>
    <w:rsid w:val="08CF32E4"/>
    <w:rsid w:val="0AB00844"/>
    <w:rsid w:val="0B627CA5"/>
    <w:rsid w:val="0D3112F1"/>
    <w:rsid w:val="0DBC2375"/>
    <w:rsid w:val="0DC345CE"/>
    <w:rsid w:val="0EEE74A2"/>
    <w:rsid w:val="0F8509E3"/>
    <w:rsid w:val="0F8B6EAA"/>
    <w:rsid w:val="10891D0A"/>
    <w:rsid w:val="10CC7BFD"/>
    <w:rsid w:val="11C91AF8"/>
    <w:rsid w:val="13275FCD"/>
    <w:rsid w:val="138E2891"/>
    <w:rsid w:val="14286742"/>
    <w:rsid w:val="17AC20B3"/>
    <w:rsid w:val="17F35B20"/>
    <w:rsid w:val="18AD1606"/>
    <w:rsid w:val="18CB133A"/>
    <w:rsid w:val="19C02EA8"/>
    <w:rsid w:val="1D2B2219"/>
    <w:rsid w:val="1D4D7A81"/>
    <w:rsid w:val="1E2908E0"/>
    <w:rsid w:val="1E43086D"/>
    <w:rsid w:val="1EAE2025"/>
    <w:rsid w:val="1F5F2C5B"/>
    <w:rsid w:val="20036896"/>
    <w:rsid w:val="21DA7A92"/>
    <w:rsid w:val="224254F6"/>
    <w:rsid w:val="23BE721C"/>
    <w:rsid w:val="250F431B"/>
    <w:rsid w:val="25BC6D79"/>
    <w:rsid w:val="26DD04FA"/>
    <w:rsid w:val="2936042F"/>
    <w:rsid w:val="29F778B1"/>
    <w:rsid w:val="2A7509DA"/>
    <w:rsid w:val="2B33475A"/>
    <w:rsid w:val="2BE03A3B"/>
    <w:rsid w:val="2D8F379E"/>
    <w:rsid w:val="2F85469D"/>
    <w:rsid w:val="30274161"/>
    <w:rsid w:val="316B5C99"/>
    <w:rsid w:val="319F3226"/>
    <w:rsid w:val="324A4E0C"/>
    <w:rsid w:val="33240E2C"/>
    <w:rsid w:val="33251FB9"/>
    <w:rsid w:val="351E6AF6"/>
    <w:rsid w:val="35814310"/>
    <w:rsid w:val="378700C7"/>
    <w:rsid w:val="37BE3460"/>
    <w:rsid w:val="398E4C7F"/>
    <w:rsid w:val="3B426BB1"/>
    <w:rsid w:val="3D90216B"/>
    <w:rsid w:val="3E444826"/>
    <w:rsid w:val="40FE2CBD"/>
    <w:rsid w:val="430330C3"/>
    <w:rsid w:val="45E2495B"/>
    <w:rsid w:val="45FB7506"/>
    <w:rsid w:val="4639357B"/>
    <w:rsid w:val="4663679C"/>
    <w:rsid w:val="474D55FB"/>
    <w:rsid w:val="489D27D6"/>
    <w:rsid w:val="48EC52B4"/>
    <w:rsid w:val="48F45E01"/>
    <w:rsid w:val="49165306"/>
    <w:rsid w:val="4A5D532D"/>
    <w:rsid w:val="4C1200F6"/>
    <w:rsid w:val="4DAC13FB"/>
    <w:rsid w:val="4EEE3B99"/>
    <w:rsid w:val="50F202A1"/>
    <w:rsid w:val="51081F24"/>
    <w:rsid w:val="53E85D0C"/>
    <w:rsid w:val="54F14B88"/>
    <w:rsid w:val="550021FE"/>
    <w:rsid w:val="55BA31FE"/>
    <w:rsid w:val="56077138"/>
    <w:rsid w:val="572172AD"/>
    <w:rsid w:val="575443EE"/>
    <w:rsid w:val="57E512CC"/>
    <w:rsid w:val="57F58E39"/>
    <w:rsid w:val="585C0171"/>
    <w:rsid w:val="589C7B0A"/>
    <w:rsid w:val="58AB799E"/>
    <w:rsid w:val="596B6E8E"/>
    <w:rsid w:val="59F40CA9"/>
    <w:rsid w:val="5A655239"/>
    <w:rsid w:val="5E120096"/>
    <w:rsid w:val="5E2751A9"/>
    <w:rsid w:val="5E391380"/>
    <w:rsid w:val="60FB691F"/>
    <w:rsid w:val="61B12D30"/>
    <w:rsid w:val="623460E6"/>
    <w:rsid w:val="624F5E5F"/>
    <w:rsid w:val="62C46794"/>
    <w:rsid w:val="63125D39"/>
    <w:rsid w:val="642F70EF"/>
    <w:rsid w:val="64862033"/>
    <w:rsid w:val="65334BBA"/>
    <w:rsid w:val="65400047"/>
    <w:rsid w:val="661D50FA"/>
    <w:rsid w:val="66742F55"/>
    <w:rsid w:val="67221838"/>
    <w:rsid w:val="681731B9"/>
    <w:rsid w:val="69266638"/>
    <w:rsid w:val="69407425"/>
    <w:rsid w:val="69D31E4B"/>
    <w:rsid w:val="6A9B5283"/>
    <w:rsid w:val="6AB90C56"/>
    <w:rsid w:val="6B0451FB"/>
    <w:rsid w:val="6CA31F75"/>
    <w:rsid w:val="6E5E285C"/>
    <w:rsid w:val="6EB33313"/>
    <w:rsid w:val="7307719C"/>
    <w:rsid w:val="738C7923"/>
    <w:rsid w:val="748A2255"/>
    <w:rsid w:val="750A0F6E"/>
    <w:rsid w:val="755E1F6B"/>
    <w:rsid w:val="76143427"/>
    <w:rsid w:val="7777194F"/>
    <w:rsid w:val="77DB240A"/>
    <w:rsid w:val="782722DC"/>
    <w:rsid w:val="78610948"/>
    <w:rsid w:val="7A611CA0"/>
    <w:rsid w:val="7C4B47B4"/>
    <w:rsid w:val="7CB32A30"/>
    <w:rsid w:val="7D3863D7"/>
    <w:rsid w:val="7EF5D6D2"/>
    <w:rsid w:val="7F037115"/>
    <w:rsid w:val="7F6E2B71"/>
    <w:rsid w:val="7FA10801"/>
    <w:rsid w:val="7FD30E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autoRedefine/>
    <w:semiHidden/>
    <w:unhideWhenUsed/>
    <w:qFormat/>
    <w:uiPriority w:val="0"/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styleId="11">
    <w:name w:val="Placeholder Text"/>
    <w:basedOn w:val="7"/>
    <w:autoRedefine/>
    <w:unhideWhenUsed/>
    <w:qFormat/>
    <w:uiPriority w:val="99"/>
    <w:rPr>
      <w:color w:val="808080"/>
    </w:rPr>
  </w:style>
  <w:style w:type="character" w:customStyle="1" w:styleId="12">
    <w:name w:val="页脚 Char"/>
    <w:basedOn w:val="7"/>
    <w:link w:val="3"/>
    <w:autoRedefine/>
    <w:qFormat/>
    <w:uiPriority w:val="99"/>
    <w:rPr>
      <w:kern w:val="2"/>
      <w:sz w:val="18"/>
      <w:szCs w:val="18"/>
    </w:rPr>
  </w:style>
  <w:style w:type="paragraph" w:styleId="13">
    <w:name w:val="No Spacing"/>
    <w:link w:val="14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4">
    <w:name w:val="无间隔 Char"/>
    <w:basedOn w:val="7"/>
    <w:link w:val="13"/>
    <w:autoRedefine/>
    <w:qFormat/>
    <w:uiPriority w:val="1"/>
    <w:rPr>
      <w:sz w:val="22"/>
      <w:szCs w:val="22"/>
    </w:rPr>
  </w:style>
  <w:style w:type="character" w:customStyle="1" w:styleId="15">
    <w:name w:val="页眉 Char"/>
    <w:basedOn w:val="7"/>
    <w:link w:val="4"/>
    <w:autoRedefine/>
    <w:qFormat/>
    <w:uiPriority w:val="99"/>
    <w:rPr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645</Words>
  <Characters>702</Characters>
  <Lines>2</Lines>
  <Paragraphs>1</Paragraphs>
  <TotalTime>0</TotalTime>
  <ScaleCrop>false</ScaleCrop>
  <LinksUpToDate>false</LinksUpToDate>
  <CharactersWithSpaces>740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2023-11-29T17:06:00Z</dcterms:created>
  <dc:creator>A</dc:creator>
  <cp:lastModifiedBy>万懿</cp:lastModifiedBy>
  <cp:lastPrinted>2019-11-11T16:55:00Z</cp:lastPrinted>
  <dcterms:modified xsi:type="dcterms:W3CDTF">2023-12-26T07:07:44Z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9B15E87CD2524DABB5F27C16F1BE1605_13</vt:lpwstr>
  </property>
</Properties>
</file>